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1D" w:rsidRPr="00DB71B2" w:rsidRDefault="00DC171D" w:rsidP="00DB71B2">
      <w:pPr>
        <w:pStyle w:val="Style3"/>
        <w:widowControl/>
        <w:jc w:val="center"/>
        <w:outlineLvl w:val="0"/>
        <w:rPr>
          <w:rStyle w:val="FontStyle16"/>
          <w:b/>
          <w:color w:val="auto"/>
        </w:rPr>
      </w:pPr>
      <w:r w:rsidRPr="00DB71B2">
        <w:rPr>
          <w:rStyle w:val="FontStyle16"/>
          <w:b/>
          <w:color w:val="auto"/>
        </w:rPr>
        <w:t>АВТОНОМНАЯ НЕКОММЕРЧЕСКАЯ ОРГАНИЗАЦИЯ</w:t>
      </w:r>
    </w:p>
    <w:p w:rsidR="00DC171D" w:rsidRPr="00DB71B2" w:rsidRDefault="00DC171D" w:rsidP="00DB71B2">
      <w:pPr>
        <w:pStyle w:val="Style3"/>
        <w:widowControl/>
        <w:tabs>
          <w:tab w:val="left" w:pos="2340"/>
        </w:tabs>
        <w:jc w:val="center"/>
        <w:rPr>
          <w:rStyle w:val="FontStyle17"/>
          <w:b w:val="0"/>
          <w:color w:val="auto"/>
        </w:rPr>
      </w:pPr>
      <w:r w:rsidRPr="00DB71B2">
        <w:rPr>
          <w:rStyle w:val="FontStyle16"/>
          <w:b/>
          <w:color w:val="auto"/>
        </w:rPr>
        <w:t>ЦЕНТРАЛЬНЫЙ</w:t>
      </w:r>
      <w:r w:rsidR="00555298">
        <w:rPr>
          <w:rStyle w:val="FontStyle16"/>
          <w:b/>
          <w:color w:val="auto"/>
        </w:rPr>
        <w:t xml:space="preserve"> МНОГОПРОФИЛЬНЫЙ</w:t>
      </w:r>
      <w:r w:rsidRPr="00DB71B2">
        <w:rPr>
          <w:rStyle w:val="FontStyle16"/>
          <w:b/>
          <w:color w:val="auto"/>
        </w:rPr>
        <w:t xml:space="preserve"> ИНСТИТУТ </w:t>
      </w:r>
    </w:p>
    <w:p w:rsidR="00DC171D" w:rsidRDefault="00DC171D" w:rsidP="00DB71B2">
      <w:pPr>
        <w:pStyle w:val="Style4"/>
        <w:widowControl/>
        <w:spacing w:line="240" w:lineRule="auto"/>
        <w:jc w:val="right"/>
      </w:pPr>
    </w:p>
    <w:p w:rsidR="00555298" w:rsidRDefault="00555298" w:rsidP="00DB71B2">
      <w:pPr>
        <w:pStyle w:val="Style4"/>
        <w:widowControl/>
        <w:spacing w:line="240" w:lineRule="auto"/>
        <w:jc w:val="right"/>
      </w:pPr>
    </w:p>
    <w:p w:rsidR="00555298" w:rsidRPr="00DB71B2" w:rsidRDefault="00555298" w:rsidP="00DB71B2">
      <w:pPr>
        <w:pStyle w:val="Style4"/>
        <w:widowControl/>
        <w:spacing w:line="240" w:lineRule="auto"/>
        <w:jc w:val="right"/>
      </w:pPr>
    </w:p>
    <w:p w:rsidR="00DC171D" w:rsidRPr="00DB71B2" w:rsidRDefault="00DC171D" w:rsidP="00DB71B2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71B2">
        <w:rPr>
          <w:rFonts w:ascii="Times New Roman" w:hAnsi="Times New Roman"/>
          <w:b/>
          <w:bCs/>
          <w:iCs/>
          <w:sz w:val="24"/>
          <w:szCs w:val="24"/>
          <w:lang w:eastAsia="ru-RU"/>
        </w:rPr>
        <w:t>УЧЕБНЫЙ ПЛАН</w:t>
      </w:r>
      <w:r w:rsidRPr="00DB71B2">
        <w:rPr>
          <w:rFonts w:ascii="Times New Roman" w:hAnsi="Times New Roman"/>
          <w:b/>
          <w:iCs/>
          <w:sz w:val="24"/>
          <w:szCs w:val="24"/>
          <w:lang w:eastAsia="ru-RU"/>
        </w:rPr>
        <w:t> </w:t>
      </w:r>
    </w:p>
    <w:p w:rsidR="00DC171D" w:rsidRPr="00DB71B2" w:rsidRDefault="00DC171D" w:rsidP="00DB71B2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71B2">
        <w:rPr>
          <w:rFonts w:ascii="Times New Roman" w:hAnsi="Times New Roman"/>
          <w:b/>
          <w:sz w:val="24"/>
          <w:szCs w:val="24"/>
          <w:lang w:eastAsia="ru-RU"/>
        </w:rPr>
        <w:t>курсов профессиональной переподготовки</w:t>
      </w:r>
    </w:p>
    <w:p w:rsidR="00DC171D" w:rsidRDefault="00DC171D" w:rsidP="00DB71B2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71B2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DB71B2">
        <w:rPr>
          <w:rFonts w:ascii="Times New Roman" w:hAnsi="Times New Roman"/>
          <w:b/>
          <w:bCs/>
          <w:iCs/>
          <w:sz w:val="24"/>
          <w:szCs w:val="24"/>
          <w:lang w:eastAsia="ru-RU"/>
        </w:rPr>
        <w:t>Педагог дополнительного образования детей</w:t>
      </w:r>
      <w:r w:rsidRPr="00DB71B2">
        <w:rPr>
          <w:rFonts w:ascii="Times New Roman" w:hAnsi="Times New Roman"/>
          <w:b/>
          <w:bCs/>
          <w:sz w:val="24"/>
          <w:szCs w:val="24"/>
          <w:lang w:eastAsia="ru-RU"/>
        </w:rPr>
        <w:t>. </w:t>
      </w:r>
      <w:r w:rsidRPr="00DB71B2">
        <w:rPr>
          <w:rFonts w:ascii="Times New Roman" w:hAnsi="Times New Roman"/>
          <w:b/>
          <w:bCs/>
          <w:iCs/>
          <w:sz w:val="24"/>
          <w:szCs w:val="24"/>
          <w:lang w:eastAsia="ru-RU"/>
        </w:rPr>
        <w:t>Организация и содержание работы в условиях реализации ФГОС</w:t>
      </w:r>
      <w:r w:rsidRPr="00DB71B2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DC171D" w:rsidRPr="00DB71B2" w:rsidRDefault="00555298" w:rsidP="00555298">
      <w:pPr>
        <w:shd w:val="clear" w:color="auto" w:fill="FFFFFF"/>
        <w:tabs>
          <w:tab w:val="left" w:pos="5175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B26D7D" w:rsidRPr="00B26D7D" w:rsidRDefault="00DC171D" w:rsidP="00B26D7D">
      <w:pPr>
        <w:shd w:val="clear" w:color="auto" w:fill="FFFFFF"/>
        <w:spacing w:line="240" w:lineRule="auto"/>
        <w:ind w:left="-142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DB71B2">
        <w:rPr>
          <w:rFonts w:ascii="Times New Roman" w:hAnsi="Times New Roman"/>
          <w:b/>
          <w:bCs/>
          <w:iCs/>
          <w:sz w:val="24"/>
          <w:szCs w:val="24"/>
          <w:lang w:eastAsia="ru-RU"/>
        </w:rPr>
        <w:t>Цель:</w:t>
      </w:r>
      <w:r w:rsidRPr="00DB71B2">
        <w:rPr>
          <w:rFonts w:ascii="Times New Roman" w:hAnsi="Times New Roman"/>
          <w:iCs/>
          <w:sz w:val="24"/>
          <w:szCs w:val="24"/>
          <w:lang w:eastAsia="ru-RU"/>
        </w:rPr>
        <w:t> </w:t>
      </w:r>
      <w:r w:rsidR="00B26D7D">
        <w:rPr>
          <w:rFonts w:ascii="Times New Roman" w:hAnsi="Times New Roman"/>
          <w:sz w:val="24"/>
          <w:szCs w:val="24"/>
          <w:lang w:eastAsia="ru-RU"/>
        </w:rPr>
        <w:t>с</w:t>
      </w:r>
      <w:r w:rsidR="00B26D7D" w:rsidRPr="00B26D7D">
        <w:rPr>
          <w:rFonts w:ascii="Times New Roman" w:hAnsi="Times New Roman"/>
          <w:sz w:val="24"/>
          <w:szCs w:val="24"/>
          <w:lang w:eastAsia="ru-RU"/>
        </w:rPr>
        <w:t xml:space="preserve">овершенствование компетенций специалиста, необходимых для </w:t>
      </w:r>
      <w:proofErr w:type="gramStart"/>
      <w:r w:rsidR="00B26D7D" w:rsidRPr="00B26D7D">
        <w:rPr>
          <w:rFonts w:ascii="Times New Roman" w:hAnsi="Times New Roman"/>
          <w:sz w:val="24"/>
          <w:szCs w:val="24"/>
          <w:lang w:eastAsia="ru-RU"/>
        </w:rPr>
        <w:t>профессиональной</w:t>
      </w:r>
      <w:proofErr w:type="gramEnd"/>
    </w:p>
    <w:p w:rsidR="00DC171D" w:rsidRPr="00DB71B2" w:rsidRDefault="00B26D7D" w:rsidP="00B26D7D">
      <w:pPr>
        <w:shd w:val="clear" w:color="auto" w:fill="FFFFFF"/>
        <w:spacing w:line="240" w:lineRule="auto"/>
        <w:ind w:left="-142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B26D7D">
        <w:rPr>
          <w:rFonts w:ascii="Times New Roman" w:hAnsi="Times New Roman"/>
          <w:sz w:val="24"/>
          <w:szCs w:val="24"/>
          <w:lang w:eastAsia="ru-RU"/>
        </w:rPr>
        <w:t>деятельности и повышение профессионального уровня в рамках имеющейся квалификации</w:t>
      </w:r>
      <w:r w:rsidRPr="00B26D7D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DC171D" w:rsidRPr="00DB71B2">
        <w:rPr>
          <w:rFonts w:ascii="Times New Roman" w:hAnsi="Times New Roman"/>
          <w:b/>
          <w:bCs/>
          <w:iCs/>
          <w:sz w:val="24"/>
          <w:szCs w:val="24"/>
          <w:lang w:eastAsia="ru-RU"/>
        </w:rPr>
        <w:t>Категория слушателей</w:t>
      </w:r>
      <w:r w:rsidR="00DC171D" w:rsidRPr="00DB71B2">
        <w:rPr>
          <w:rFonts w:ascii="Times New Roman" w:hAnsi="Times New Roman"/>
          <w:iCs/>
          <w:sz w:val="24"/>
          <w:szCs w:val="24"/>
          <w:lang w:eastAsia="ru-RU"/>
        </w:rPr>
        <w:t>: </w:t>
      </w:r>
      <w:r w:rsidR="00DC171D" w:rsidRPr="00DB71B2">
        <w:rPr>
          <w:rFonts w:ascii="Times New Roman" w:hAnsi="Times New Roman"/>
          <w:sz w:val="24"/>
          <w:szCs w:val="24"/>
          <w:lang w:eastAsia="ru-RU"/>
        </w:rPr>
        <w:t xml:space="preserve">лица, имеющие высшее или среднее профессиональное </w:t>
      </w:r>
      <w:r w:rsidR="00674E7A">
        <w:rPr>
          <w:rFonts w:ascii="Times New Roman" w:hAnsi="Times New Roman"/>
          <w:sz w:val="24"/>
          <w:szCs w:val="24"/>
          <w:lang w:eastAsia="ru-RU"/>
        </w:rPr>
        <w:t xml:space="preserve">педагогическое </w:t>
      </w:r>
      <w:r w:rsidR="00DC171D" w:rsidRPr="00DB71B2">
        <w:rPr>
          <w:rFonts w:ascii="Times New Roman" w:hAnsi="Times New Roman"/>
          <w:sz w:val="24"/>
          <w:szCs w:val="24"/>
          <w:lang w:eastAsia="ru-RU"/>
        </w:rPr>
        <w:t>образование.</w:t>
      </w:r>
    </w:p>
    <w:p w:rsidR="00DC171D" w:rsidRPr="00DB71B2" w:rsidRDefault="00DC171D" w:rsidP="00B26D7D">
      <w:pPr>
        <w:shd w:val="clear" w:color="auto" w:fill="FFFFFF"/>
        <w:spacing w:line="240" w:lineRule="auto"/>
        <w:ind w:left="-142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DB71B2">
        <w:rPr>
          <w:rFonts w:ascii="Times New Roman" w:hAnsi="Times New Roman"/>
          <w:b/>
          <w:bCs/>
          <w:iCs/>
          <w:sz w:val="24"/>
          <w:szCs w:val="24"/>
          <w:lang w:eastAsia="ru-RU"/>
        </w:rPr>
        <w:t>Срок обучения</w:t>
      </w:r>
      <w:r w:rsidRPr="00DB71B2">
        <w:rPr>
          <w:rFonts w:ascii="Times New Roman" w:hAnsi="Times New Roman"/>
          <w:iCs/>
          <w:sz w:val="24"/>
          <w:szCs w:val="24"/>
          <w:lang w:eastAsia="ru-RU"/>
        </w:rPr>
        <w:t xml:space="preserve">: </w:t>
      </w:r>
      <w:r w:rsidR="009806BC">
        <w:rPr>
          <w:rFonts w:ascii="Times New Roman" w:hAnsi="Times New Roman"/>
          <w:sz w:val="24"/>
          <w:szCs w:val="24"/>
          <w:lang w:eastAsia="ru-RU"/>
        </w:rPr>
        <w:t>144 часа.</w:t>
      </w:r>
    </w:p>
    <w:p w:rsidR="00DC171D" w:rsidRPr="00DB71B2" w:rsidRDefault="00DC171D" w:rsidP="00B26D7D">
      <w:pPr>
        <w:pStyle w:val="a3"/>
        <w:spacing w:before="0" w:beforeAutospacing="0" w:after="0" w:afterAutospacing="0"/>
        <w:ind w:left="-142"/>
        <w:jc w:val="both"/>
      </w:pPr>
      <w:r w:rsidRPr="00DB71B2">
        <w:rPr>
          <w:b/>
        </w:rPr>
        <w:t>Форма обучения</w:t>
      </w:r>
      <w:r w:rsidRPr="00DB71B2">
        <w:t xml:space="preserve">: </w:t>
      </w:r>
      <w:proofErr w:type="spellStart"/>
      <w:r w:rsidRPr="00DB71B2">
        <w:t>очно-заочная</w:t>
      </w:r>
      <w:proofErr w:type="spellEnd"/>
      <w:r w:rsidRPr="00DB71B2">
        <w:t>, с применением дистанционных технологий.</w:t>
      </w:r>
    </w:p>
    <w:p w:rsidR="00DC171D" w:rsidRDefault="00DC171D" w:rsidP="00DB71B2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DB71B2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074"/>
        <w:gridCol w:w="1029"/>
        <w:gridCol w:w="1134"/>
        <w:gridCol w:w="1257"/>
        <w:gridCol w:w="1543"/>
      </w:tblGrid>
      <w:tr w:rsidR="00DC171D" w:rsidRPr="00AA3CC3" w:rsidTr="009806BC">
        <w:trPr>
          <w:trHeight w:val="360"/>
        </w:trPr>
        <w:tc>
          <w:tcPr>
            <w:tcW w:w="534" w:type="dxa"/>
            <w:vMerge w:val="restart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3C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A3C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A3C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4" w:type="dxa"/>
            <w:vMerge w:val="restart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1029" w:type="dxa"/>
            <w:vMerge w:val="restart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391" w:type="dxa"/>
            <w:gridSpan w:val="2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3" w:type="dxa"/>
            <w:vMerge w:val="restart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DC171D" w:rsidRPr="00AA3CC3" w:rsidTr="009806BC">
        <w:trPr>
          <w:trHeight w:val="465"/>
        </w:trPr>
        <w:tc>
          <w:tcPr>
            <w:tcW w:w="534" w:type="dxa"/>
            <w:vMerge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vMerge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57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Практика/семинар</w:t>
            </w:r>
          </w:p>
        </w:tc>
        <w:tc>
          <w:tcPr>
            <w:tcW w:w="1543" w:type="dxa"/>
            <w:vMerge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71D" w:rsidRPr="00AA3CC3" w:rsidTr="009806BC">
        <w:tc>
          <w:tcPr>
            <w:tcW w:w="534" w:type="dxa"/>
          </w:tcPr>
          <w:p w:rsidR="00DC171D" w:rsidRPr="00AA3CC3" w:rsidRDefault="00DC171D" w:rsidP="009806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7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процесс как целостное явление</w:t>
            </w:r>
          </w:p>
        </w:tc>
        <w:tc>
          <w:tcPr>
            <w:tcW w:w="1029" w:type="dxa"/>
          </w:tcPr>
          <w:p w:rsidR="00DC171D" w:rsidRPr="00AA3CC3" w:rsidRDefault="009806BC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DC171D" w:rsidRPr="00AA3CC3" w:rsidRDefault="009D0B12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7" w:type="dxa"/>
          </w:tcPr>
          <w:p w:rsidR="00DC171D" w:rsidRPr="00AA3CC3" w:rsidRDefault="009D0B12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3" w:type="dxa"/>
          </w:tcPr>
          <w:p w:rsidR="00DC171D" w:rsidRPr="00AA3CC3" w:rsidRDefault="00B26D7D" w:rsidP="00B26D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B26D7D" w:rsidRPr="00AA3CC3" w:rsidTr="009806BC">
        <w:trPr>
          <w:trHeight w:val="369"/>
        </w:trPr>
        <w:tc>
          <w:tcPr>
            <w:tcW w:w="534" w:type="dxa"/>
          </w:tcPr>
          <w:p w:rsidR="00B26D7D" w:rsidRPr="00AA3CC3" w:rsidRDefault="00B26D7D" w:rsidP="009806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4" w:type="dxa"/>
          </w:tcPr>
          <w:p w:rsidR="00B26D7D" w:rsidRPr="00AA3CC3" w:rsidRDefault="00B26D7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технологии</w:t>
            </w:r>
          </w:p>
        </w:tc>
        <w:tc>
          <w:tcPr>
            <w:tcW w:w="1029" w:type="dxa"/>
          </w:tcPr>
          <w:p w:rsidR="00B26D7D" w:rsidRPr="00AA3CC3" w:rsidRDefault="00B26D7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B26D7D" w:rsidRDefault="00B26D7D" w:rsidP="009D0B12">
            <w:pPr>
              <w:ind w:firstLine="0"/>
              <w:jc w:val="center"/>
            </w:pPr>
            <w:r w:rsidRPr="00CD285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7" w:type="dxa"/>
          </w:tcPr>
          <w:p w:rsidR="00B26D7D" w:rsidRPr="00AA3CC3" w:rsidRDefault="00B26D7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3" w:type="dxa"/>
          </w:tcPr>
          <w:p w:rsidR="00B26D7D" w:rsidRDefault="00B26D7D" w:rsidP="00B26D7D">
            <w:pPr>
              <w:ind w:firstLine="0"/>
              <w:jc w:val="center"/>
            </w:pPr>
            <w:r w:rsidRPr="00E97214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B26D7D" w:rsidRPr="00AA3CC3" w:rsidTr="009806BC">
        <w:tc>
          <w:tcPr>
            <w:tcW w:w="534" w:type="dxa"/>
          </w:tcPr>
          <w:p w:rsidR="00B26D7D" w:rsidRPr="00AA3CC3" w:rsidRDefault="00B26D7D" w:rsidP="009806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74" w:type="dxa"/>
          </w:tcPr>
          <w:p w:rsidR="00B26D7D" w:rsidRPr="00AA3CC3" w:rsidRDefault="00B26D7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История становления и развития дополнительного образования в России</w:t>
            </w:r>
          </w:p>
        </w:tc>
        <w:tc>
          <w:tcPr>
            <w:tcW w:w="1029" w:type="dxa"/>
          </w:tcPr>
          <w:p w:rsidR="00B26D7D" w:rsidRDefault="00B26D7D" w:rsidP="009806BC">
            <w:pPr>
              <w:ind w:firstLine="0"/>
              <w:jc w:val="center"/>
            </w:pPr>
            <w:r w:rsidRPr="009C0B77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B26D7D" w:rsidRDefault="00B26D7D" w:rsidP="009D0B12">
            <w:pPr>
              <w:ind w:firstLine="0"/>
              <w:jc w:val="center"/>
            </w:pPr>
            <w:r w:rsidRPr="00CD285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7" w:type="dxa"/>
          </w:tcPr>
          <w:p w:rsidR="00B26D7D" w:rsidRPr="00AA3CC3" w:rsidRDefault="00B26D7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3" w:type="dxa"/>
          </w:tcPr>
          <w:p w:rsidR="00B26D7D" w:rsidRDefault="00B26D7D" w:rsidP="00B26D7D">
            <w:pPr>
              <w:ind w:firstLine="0"/>
              <w:jc w:val="center"/>
            </w:pPr>
            <w:r w:rsidRPr="00E97214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B26D7D" w:rsidRPr="00AA3CC3" w:rsidTr="009806BC">
        <w:tc>
          <w:tcPr>
            <w:tcW w:w="534" w:type="dxa"/>
          </w:tcPr>
          <w:p w:rsidR="00B26D7D" w:rsidRPr="00AA3CC3" w:rsidRDefault="00B26D7D" w:rsidP="009806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4" w:type="dxa"/>
          </w:tcPr>
          <w:p w:rsidR="00B26D7D" w:rsidRPr="00AA3CC3" w:rsidRDefault="00B26D7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Организационно-правовое обеспечение деятельности образовательного учреждения и педагога дополнительного образования</w:t>
            </w:r>
          </w:p>
        </w:tc>
        <w:tc>
          <w:tcPr>
            <w:tcW w:w="1029" w:type="dxa"/>
          </w:tcPr>
          <w:p w:rsidR="00B26D7D" w:rsidRDefault="00B26D7D" w:rsidP="009806BC">
            <w:pPr>
              <w:ind w:firstLine="0"/>
              <w:jc w:val="center"/>
            </w:pPr>
            <w:r w:rsidRPr="009C0B77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B26D7D" w:rsidRDefault="00B26D7D" w:rsidP="009D0B12">
            <w:pPr>
              <w:ind w:firstLine="0"/>
              <w:jc w:val="center"/>
            </w:pPr>
            <w:r w:rsidRPr="00CD285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7" w:type="dxa"/>
          </w:tcPr>
          <w:p w:rsidR="00B26D7D" w:rsidRPr="00AA3CC3" w:rsidRDefault="00B26D7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3" w:type="dxa"/>
          </w:tcPr>
          <w:p w:rsidR="00B26D7D" w:rsidRDefault="00B26D7D" w:rsidP="00B26D7D">
            <w:pPr>
              <w:ind w:firstLine="0"/>
              <w:jc w:val="center"/>
            </w:pPr>
            <w:r w:rsidRPr="00E97214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B26D7D" w:rsidRPr="00AA3CC3" w:rsidTr="009806BC">
        <w:tc>
          <w:tcPr>
            <w:tcW w:w="534" w:type="dxa"/>
          </w:tcPr>
          <w:p w:rsidR="00B26D7D" w:rsidRPr="00AA3CC3" w:rsidRDefault="00B26D7D" w:rsidP="009806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4" w:type="dxa"/>
          </w:tcPr>
          <w:p w:rsidR="00B26D7D" w:rsidRPr="00AA3CC3" w:rsidRDefault="00B26D7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Содержания и методики деятельности педагога дополнительного образования</w:t>
            </w:r>
          </w:p>
        </w:tc>
        <w:tc>
          <w:tcPr>
            <w:tcW w:w="1029" w:type="dxa"/>
          </w:tcPr>
          <w:p w:rsidR="00B26D7D" w:rsidRDefault="00B26D7D" w:rsidP="009806BC">
            <w:pPr>
              <w:ind w:firstLine="0"/>
              <w:jc w:val="center"/>
            </w:pPr>
            <w:r w:rsidRPr="009C0B77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B26D7D" w:rsidRDefault="00B26D7D" w:rsidP="009D0B12">
            <w:pPr>
              <w:ind w:firstLine="0"/>
              <w:jc w:val="center"/>
            </w:pPr>
            <w:r w:rsidRPr="00CD285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7" w:type="dxa"/>
          </w:tcPr>
          <w:p w:rsidR="00B26D7D" w:rsidRPr="00AA3CC3" w:rsidRDefault="00B26D7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3" w:type="dxa"/>
          </w:tcPr>
          <w:p w:rsidR="00B26D7D" w:rsidRDefault="00B26D7D" w:rsidP="00B26D7D">
            <w:pPr>
              <w:ind w:firstLine="0"/>
              <w:jc w:val="center"/>
            </w:pPr>
            <w:r w:rsidRPr="00E97214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B26D7D" w:rsidRPr="00AA3CC3" w:rsidTr="009806BC">
        <w:tc>
          <w:tcPr>
            <w:tcW w:w="534" w:type="dxa"/>
          </w:tcPr>
          <w:p w:rsidR="00B26D7D" w:rsidRPr="00AA3CC3" w:rsidRDefault="00B26D7D" w:rsidP="009806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4" w:type="dxa"/>
          </w:tcPr>
          <w:p w:rsidR="00B26D7D" w:rsidRPr="00AA3CC3" w:rsidRDefault="00B26D7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Социально-педагогическая работа в учреждениях дополнительного образования</w:t>
            </w:r>
          </w:p>
        </w:tc>
        <w:tc>
          <w:tcPr>
            <w:tcW w:w="1029" w:type="dxa"/>
          </w:tcPr>
          <w:p w:rsidR="00B26D7D" w:rsidRDefault="00B26D7D" w:rsidP="009806BC">
            <w:pPr>
              <w:ind w:firstLine="0"/>
              <w:jc w:val="center"/>
            </w:pPr>
            <w:r w:rsidRPr="009C0B77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B26D7D" w:rsidRDefault="00B26D7D" w:rsidP="009D0B12">
            <w:pPr>
              <w:ind w:firstLine="0"/>
              <w:jc w:val="center"/>
            </w:pPr>
            <w:r w:rsidRPr="00CD285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7" w:type="dxa"/>
          </w:tcPr>
          <w:p w:rsidR="00B26D7D" w:rsidRPr="00AA3CC3" w:rsidRDefault="00B26D7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3" w:type="dxa"/>
          </w:tcPr>
          <w:p w:rsidR="00B26D7D" w:rsidRDefault="00B26D7D" w:rsidP="00B26D7D">
            <w:pPr>
              <w:ind w:firstLine="0"/>
              <w:jc w:val="center"/>
            </w:pPr>
            <w:r w:rsidRPr="00E97214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C171D" w:rsidRPr="00AA3CC3" w:rsidTr="009806BC">
        <w:tc>
          <w:tcPr>
            <w:tcW w:w="53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029" w:type="dxa"/>
          </w:tcPr>
          <w:p w:rsidR="00DC171D" w:rsidRPr="00AA3CC3" w:rsidRDefault="009806BC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DC171D" w:rsidRPr="00AA3CC3" w:rsidRDefault="009D0B12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3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b/>
              </w:rPr>
            </w:pPr>
            <w:r w:rsidRPr="00AA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DC171D" w:rsidRPr="00AA3CC3" w:rsidTr="009806BC">
        <w:tc>
          <w:tcPr>
            <w:tcW w:w="53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9" w:type="dxa"/>
          </w:tcPr>
          <w:p w:rsidR="00DC171D" w:rsidRPr="00AA3CC3" w:rsidRDefault="009D0B12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DC171D" w:rsidRPr="00AA3CC3" w:rsidRDefault="009D0B12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57" w:type="dxa"/>
          </w:tcPr>
          <w:p w:rsidR="00DC171D" w:rsidRPr="00AA3CC3" w:rsidRDefault="009D0B12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43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C171D" w:rsidRPr="00DB71B2" w:rsidRDefault="00DC171D" w:rsidP="00DB71B2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DC171D" w:rsidRPr="00DB71B2" w:rsidRDefault="00DC171D" w:rsidP="00DB71B2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C171D" w:rsidRPr="00DB71B2" w:rsidRDefault="00DC171D" w:rsidP="00DB71B2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C171D" w:rsidRPr="00DB71B2" w:rsidRDefault="00DC171D" w:rsidP="00DB71B2">
      <w:pPr>
        <w:pStyle w:val="a3"/>
        <w:spacing w:before="0" w:beforeAutospacing="0" w:after="0" w:afterAutospacing="0"/>
        <w:jc w:val="both"/>
      </w:pPr>
    </w:p>
    <w:p w:rsidR="00DC171D" w:rsidRPr="00DB71B2" w:rsidRDefault="00DC171D" w:rsidP="00DB71B2">
      <w:pPr>
        <w:pStyle w:val="a3"/>
        <w:spacing w:before="0" w:beforeAutospacing="0" w:after="0" w:afterAutospacing="0"/>
        <w:jc w:val="both"/>
      </w:pPr>
    </w:p>
    <w:sectPr w:rsidR="00DC171D" w:rsidRPr="00DB71B2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2BF"/>
    <w:rsid w:val="00131829"/>
    <w:rsid w:val="00137B1A"/>
    <w:rsid w:val="001C4A8F"/>
    <w:rsid w:val="00212CBC"/>
    <w:rsid w:val="00331FB7"/>
    <w:rsid w:val="003A5F89"/>
    <w:rsid w:val="0040174E"/>
    <w:rsid w:val="00404FD9"/>
    <w:rsid w:val="004B6599"/>
    <w:rsid w:val="00521E31"/>
    <w:rsid w:val="00555298"/>
    <w:rsid w:val="00562D50"/>
    <w:rsid w:val="00565FA4"/>
    <w:rsid w:val="00631640"/>
    <w:rsid w:val="00674E7A"/>
    <w:rsid w:val="0069041E"/>
    <w:rsid w:val="0069589B"/>
    <w:rsid w:val="007053B4"/>
    <w:rsid w:val="00796199"/>
    <w:rsid w:val="00847B78"/>
    <w:rsid w:val="00907519"/>
    <w:rsid w:val="009626FB"/>
    <w:rsid w:val="009806BC"/>
    <w:rsid w:val="009922BF"/>
    <w:rsid w:val="009D0B12"/>
    <w:rsid w:val="00A31662"/>
    <w:rsid w:val="00AA3CC3"/>
    <w:rsid w:val="00B26D7D"/>
    <w:rsid w:val="00B574F0"/>
    <w:rsid w:val="00B9142D"/>
    <w:rsid w:val="00BC3358"/>
    <w:rsid w:val="00D47111"/>
    <w:rsid w:val="00DB71B2"/>
    <w:rsid w:val="00DC171D"/>
    <w:rsid w:val="00E41B5C"/>
    <w:rsid w:val="00F222CA"/>
    <w:rsid w:val="00F6643F"/>
    <w:rsid w:val="00FD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B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22B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922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922B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9922B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9922B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9922B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9922B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4">
    <w:name w:val="Table Grid"/>
    <w:basedOn w:val="a1"/>
    <w:uiPriority w:val="99"/>
    <w:rsid w:val="00992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DB71B2"/>
    <w:rPr>
      <w:rFonts w:cs="Times New Roman"/>
    </w:rPr>
  </w:style>
  <w:style w:type="character" w:styleId="a5">
    <w:name w:val="Emphasis"/>
    <w:basedOn w:val="a0"/>
    <w:uiPriority w:val="99"/>
    <w:qFormat/>
    <w:rsid w:val="00DB71B2"/>
    <w:rPr>
      <w:rFonts w:cs="Times New Roman"/>
      <w:i/>
      <w:iCs/>
    </w:rPr>
  </w:style>
  <w:style w:type="character" w:styleId="a6">
    <w:name w:val="Hyperlink"/>
    <w:basedOn w:val="a0"/>
    <w:uiPriority w:val="99"/>
    <w:semiHidden/>
    <w:rsid w:val="00DB71B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6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17</cp:revision>
  <dcterms:created xsi:type="dcterms:W3CDTF">2016-06-10T11:02:00Z</dcterms:created>
  <dcterms:modified xsi:type="dcterms:W3CDTF">2017-04-13T11:18:00Z</dcterms:modified>
</cp:coreProperties>
</file>